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8" w:rsidRDefault="00E144B8" w:rsidP="00D46988">
      <w:pPr>
        <w:jc w:val="center"/>
        <w:rPr>
          <w:b/>
          <w:u w:val="single"/>
        </w:rPr>
      </w:pPr>
    </w:p>
    <w:p w:rsidR="00815A1F" w:rsidRPr="00CD60CA" w:rsidRDefault="00D46988" w:rsidP="00D46988">
      <w:pPr>
        <w:jc w:val="center"/>
        <w:rPr>
          <w:b/>
          <w:color w:val="00B050"/>
          <w:sz w:val="32"/>
          <w:szCs w:val="32"/>
          <w:u w:val="single"/>
        </w:rPr>
      </w:pPr>
      <w:r w:rsidRPr="00CD60CA">
        <w:rPr>
          <w:b/>
          <w:color w:val="00B050"/>
          <w:sz w:val="32"/>
          <w:szCs w:val="32"/>
          <w:u w:val="single"/>
        </w:rPr>
        <w:t>BONJOUR A TOUS PROGRAMME SEMAINE</w:t>
      </w:r>
      <w:r w:rsidR="009029E0" w:rsidRPr="00CD60CA">
        <w:rPr>
          <w:b/>
          <w:color w:val="00B050"/>
          <w:sz w:val="32"/>
          <w:szCs w:val="32"/>
          <w:u w:val="single"/>
        </w:rPr>
        <w:t xml:space="preserve"> </w:t>
      </w:r>
      <w:r w:rsidR="00CA23F8">
        <w:rPr>
          <w:b/>
          <w:color w:val="00B050"/>
          <w:sz w:val="32"/>
          <w:szCs w:val="32"/>
          <w:u w:val="single"/>
        </w:rPr>
        <w:t>VACANCES TOUSSAINT</w:t>
      </w:r>
    </w:p>
    <w:p w:rsidR="00E144B8" w:rsidRDefault="009029E0" w:rsidP="00D46988">
      <w:pPr>
        <w:jc w:val="center"/>
        <w:rPr>
          <w:b/>
          <w:color w:val="FF0000"/>
          <w:u w:val="single"/>
        </w:rPr>
      </w:pPr>
      <w:r w:rsidRPr="009029E0">
        <w:rPr>
          <w:b/>
          <w:color w:val="FF0000"/>
          <w:u w:val="single"/>
        </w:rPr>
        <w:t>Manu PERRIN</w:t>
      </w:r>
    </w:p>
    <w:p w:rsidR="00815A1F" w:rsidRDefault="00815A1F" w:rsidP="00D46988">
      <w:pPr>
        <w:jc w:val="center"/>
        <w:rPr>
          <w:b/>
          <w:color w:val="0070C0"/>
          <w:sz w:val="32"/>
          <w:szCs w:val="32"/>
        </w:rPr>
      </w:pPr>
      <w:r w:rsidRPr="00815A1F">
        <w:rPr>
          <w:b/>
          <w:color w:val="0070C0"/>
          <w:sz w:val="32"/>
          <w:szCs w:val="32"/>
        </w:rPr>
        <w:t>1 séance sur la PUISSANCE le MERCREDI</w:t>
      </w:r>
      <w:r w:rsidR="00CA23F8">
        <w:rPr>
          <w:b/>
          <w:color w:val="0070C0"/>
          <w:sz w:val="32"/>
          <w:szCs w:val="32"/>
        </w:rPr>
        <w:t xml:space="preserve"> ET LE DIMANCHE POUR LES U17 NATIONAUX</w:t>
      </w:r>
    </w:p>
    <w:p w:rsidR="00815A1F" w:rsidRPr="00815A1F" w:rsidRDefault="00CA23F8" w:rsidP="00D46988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ET MERCREDI POUR CEUX QUI ONT JOUE A AMNEVILLE</w:t>
      </w:r>
    </w:p>
    <w:p w:rsidR="00E144B8" w:rsidRDefault="00E144B8" w:rsidP="00D46988">
      <w:pPr>
        <w:jc w:val="center"/>
        <w:rPr>
          <w:b/>
          <w:color w:val="FF000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7"/>
        <w:tblW w:w="10402" w:type="dxa"/>
        <w:tblLook w:val="04A0"/>
      </w:tblPr>
      <w:tblGrid>
        <w:gridCol w:w="5566"/>
        <w:gridCol w:w="4836"/>
      </w:tblGrid>
      <w:tr w:rsidR="00E144B8" w:rsidTr="00E144B8">
        <w:trPr>
          <w:trHeight w:val="494"/>
        </w:trPr>
        <w:tc>
          <w:tcPr>
            <w:tcW w:w="556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shd w:val="clear" w:color="auto" w:fill="548DD4" w:themeFill="text2" w:themeFillTint="99"/>
            <w:vAlign w:val="center"/>
          </w:tcPr>
          <w:p w:rsidR="00E144B8" w:rsidRPr="00FF0D21" w:rsidRDefault="00E144B8" w:rsidP="00CA23F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D21">
              <w:rPr>
                <w:rFonts w:ascii="Arial" w:hAnsi="Arial" w:cs="Arial"/>
                <w:b/>
                <w:color w:val="FFFFFF" w:themeColor="background1"/>
              </w:rPr>
              <w:t>Jour</w:t>
            </w:r>
            <w:r w:rsidR="00CA23F8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836" w:type="dxa"/>
            <w:tcBorders>
              <w:top w:val="single" w:sz="18" w:space="0" w:color="17365D" w:themeColor="text2" w:themeShade="BF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E144B8" w:rsidRPr="00AC6324" w:rsidRDefault="00E144B8" w:rsidP="00E144B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MERCREDI</w:t>
            </w:r>
          </w:p>
        </w:tc>
      </w:tr>
      <w:tr w:rsidR="00E144B8" w:rsidTr="00E144B8">
        <w:trPr>
          <w:trHeight w:val="550"/>
        </w:trPr>
        <w:tc>
          <w:tcPr>
            <w:tcW w:w="1040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144B8" w:rsidRPr="00AB183F" w:rsidRDefault="00E144B8" w:rsidP="00E144B8">
            <w:pPr>
              <w:jc w:val="center"/>
              <w:rPr>
                <w:rFonts w:ascii="Arial" w:hAnsi="Arial" w:cs="Arial"/>
                <w:b/>
              </w:rPr>
            </w:pPr>
            <w:r w:rsidRPr="00AB183F">
              <w:rPr>
                <w:rFonts w:ascii="Arial" w:hAnsi="Arial" w:cs="Arial"/>
                <w:b/>
              </w:rPr>
              <w:t>Course</w:t>
            </w:r>
          </w:p>
        </w:tc>
      </w:tr>
      <w:tr w:rsidR="00E144B8" w:rsidTr="00E144B8">
        <w:trPr>
          <w:trHeight w:val="1364"/>
        </w:trPr>
        <w:tc>
          <w:tcPr>
            <w:tcW w:w="1040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144B8" w:rsidRPr="00B155C8" w:rsidRDefault="00E144B8" w:rsidP="00E144B8">
            <w:pPr>
              <w:ind w:left="-5"/>
              <w:rPr>
                <w:rFonts w:ascii="Arial" w:hAnsi="Arial" w:cs="Arial"/>
              </w:rPr>
            </w:pPr>
            <w:r w:rsidRPr="00B155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155C8">
              <w:rPr>
                <w:rFonts w:ascii="Arial" w:hAnsi="Arial" w:cs="Arial"/>
              </w:rPr>
              <w:t xml:space="preserve"> min de footing d’échauffement puis échauffement spécifique à la vitesse (3 x 20 mètres de montées de genoux retour en marchant, puis 3 x 20 mètres de talons fesses retour en marchant, puis 3 x 20 mètres de griffés jambes tendues retour en marchant.) + 3 accélérations progressives sur 40m retour en marchant.  </w:t>
            </w:r>
          </w:p>
          <w:p w:rsidR="00E144B8" w:rsidRPr="00B155C8" w:rsidRDefault="00E144B8" w:rsidP="00E144B8">
            <w:pPr>
              <w:spacing w:line="259" w:lineRule="auto"/>
              <w:rPr>
                <w:rFonts w:ascii="Arial" w:hAnsi="Arial" w:cs="Arial"/>
              </w:rPr>
            </w:pPr>
            <w:r w:rsidRPr="00B155C8">
              <w:rPr>
                <w:rFonts w:ascii="Arial" w:hAnsi="Arial" w:cs="Arial"/>
              </w:rPr>
              <w:t xml:space="preserve"> </w:t>
            </w:r>
          </w:p>
          <w:p w:rsidR="00E144B8" w:rsidRDefault="00E144B8" w:rsidP="00E144B8">
            <w:pPr>
              <w:ind w:left="-5"/>
              <w:rPr>
                <w:rFonts w:ascii="Arial" w:hAnsi="Arial" w:cs="Arial"/>
                <w:color w:val="0070C0"/>
              </w:rPr>
            </w:pPr>
            <w:r w:rsidRPr="00B155C8">
              <w:rPr>
                <w:rFonts w:ascii="Arial" w:hAnsi="Arial" w:cs="Arial"/>
              </w:rPr>
              <w:t xml:space="preserve">Puis </w:t>
            </w:r>
            <w:r w:rsidR="00CA23F8">
              <w:rPr>
                <w:rFonts w:ascii="Arial" w:hAnsi="Arial" w:cs="Arial"/>
              </w:rPr>
              <w:t>4</w:t>
            </w:r>
            <w:r w:rsidRPr="00B155C8">
              <w:rPr>
                <w:rFonts w:ascii="Arial" w:hAnsi="Arial" w:cs="Arial"/>
                <w:b/>
              </w:rPr>
              <w:t xml:space="preserve"> séries</w:t>
            </w:r>
            <w:r w:rsidRPr="00B155C8">
              <w:rPr>
                <w:rFonts w:ascii="Arial" w:hAnsi="Arial" w:cs="Arial"/>
              </w:rPr>
              <w:t xml:space="preserve"> de 7 </w:t>
            </w:r>
            <w:r>
              <w:rPr>
                <w:rFonts w:ascii="Arial" w:hAnsi="Arial" w:cs="Arial"/>
              </w:rPr>
              <w:t>min  de 1</w:t>
            </w:r>
            <w:r w:rsidR="00CA23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’’/</w:t>
            </w:r>
            <w:r w:rsidR="00CA23F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’’ courir entre </w:t>
            </w:r>
            <w:r w:rsidR="00CA23F8">
              <w:rPr>
                <w:rFonts w:ascii="Arial" w:hAnsi="Arial" w:cs="Arial"/>
              </w:rPr>
              <w:t>54 à 60</w:t>
            </w:r>
            <w:r w:rsidRPr="00B155C8">
              <w:rPr>
                <w:rFonts w:ascii="Arial" w:hAnsi="Arial" w:cs="Arial"/>
              </w:rPr>
              <w:t xml:space="preserve"> mètres selon votre VMA en 1</w:t>
            </w:r>
            <w:r w:rsidR="00CA23F8">
              <w:rPr>
                <w:rFonts w:ascii="Arial" w:hAnsi="Arial" w:cs="Arial"/>
              </w:rPr>
              <w:t>0</w:t>
            </w:r>
            <w:r w:rsidRPr="00B155C8">
              <w:rPr>
                <w:rFonts w:ascii="Arial" w:hAnsi="Arial" w:cs="Arial"/>
              </w:rPr>
              <w:t xml:space="preserve"> secondes puis marcher sur place pendant </w:t>
            </w:r>
            <w:r w:rsidR="00CA23F8">
              <w:rPr>
                <w:rFonts w:ascii="Arial" w:hAnsi="Arial" w:cs="Arial"/>
              </w:rPr>
              <w:t>20</w:t>
            </w:r>
            <w:r w:rsidRPr="00B155C8">
              <w:rPr>
                <w:rFonts w:ascii="Arial" w:hAnsi="Arial" w:cs="Arial"/>
              </w:rPr>
              <w:t xml:space="preserve"> secondes et repartir. Soit 14 efforts de 1</w:t>
            </w:r>
            <w:r w:rsidR="00CA23F8">
              <w:rPr>
                <w:rFonts w:ascii="Arial" w:hAnsi="Arial" w:cs="Arial"/>
              </w:rPr>
              <w:t>0</w:t>
            </w:r>
            <w:r w:rsidRPr="00B155C8">
              <w:rPr>
                <w:rFonts w:ascii="Arial" w:hAnsi="Arial" w:cs="Arial"/>
              </w:rPr>
              <w:t xml:space="preserve"> secondes  Récupération de 5 min footing lents entre les séries. </w:t>
            </w:r>
          </w:p>
          <w:p w:rsidR="00E144B8" w:rsidRDefault="00E144B8" w:rsidP="00E144B8">
            <w:pPr>
              <w:ind w:left="-5"/>
              <w:rPr>
                <w:rFonts w:ascii="Arial" w:hAnsi="Arial" w:cs="Arial"/>
              </w:rPr>
            </w:pPr>
          </w:p>
          <w:p w:rsidR="00E144B8" w:rsidRPr="007A7CC8" w:rsidRDefault="00E144B8" w:rsidP="00E144B8">
            <w:pPr>
              <w:spacing w:after="10"/>
              <w:ind w:left="-5"/>
              <w:rPr>
                <w:rFonts w:ascii="Arial" w:hAnsi="Arial" w:cs="Arial"/>
                <w:color w:val="FF0000"/>
              </w:rPr>
            </w:pPr>
            <w:r w:rsidRPr="007A7CC8">
              <w:rPr>
                <w:b/>
                <w:color w:val="FF0000"/>
              </w:rPr>
              <w:t xml:space="preserve">Dans ces efforts il faut réaliser exactement la distance à chaque répétition. Si c’est trop facile, ajouter </w:t>
            </w:r>
            <w:r>
              <w:rPr>
                <w:b/>
                <w:color w:val="FF0000"/>
              </w:rPr>
              <w:t>3</w:t>
            </w:r>
            <w:r w:rsidRPr="007A7CC8">
              <w:rPr>
                <w:b/>
                <w:color w:val="FF0000"/>
              </w:rPr>
              <w:t xml:space="preserve"> mètres lors de la série suivante inversement si c’est trop difficile.  </w:t>
            </w:r>
          </w:p>
          <w:p w:rsidR="00E144B8" w:rsidRPr="00FF0D21" w:rsidRDefault="00E144B8" w:rsidP="00E144B8">
            <w:pPr>
              <w:spacing w:line="276" w:lineRule="auto"/>
              <w:ind w:left="283" w:right="283"/>
              <w:rPr>
                <w:rFonts w:ascii="Arial" w:hAnsi="Arial" w:cs="Arial"/>
              </w:rPr>
            </w:pPr>
          </w:p>
        </w:tc>
      </w:tr>
      <w:tr w:rsidR="00E144B8" w:rsidTr="00E144B8">
        <w:trPr>
          <w:trHeight w:val="947"/>
        </w:trPr>
        <w:tc>
          <w:tcPr>
            <w:tcW w:w="556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shd w:val="clear" w:color="auto" w:fill="548DD4" w:themeFill="text2" w:themeFillTint="99"/>
            <w:vAlign w:val="center"/>
          </w:tcPr>
          <w:p w:rsidR="00E144B8" w:rsidRPr="00FF0D21" w:rsidRDefault="00E144B8" w:rsidP="00E144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D21">
              <w:rPr>
                <w:rFonts w:ascii="Arial" w:hAnsi="Arial" w:cs="Arial"/>
                <w:b/>
                <w:color w:val="FFFFFF" w:themeColor="background1"/>
              </w:rPr>
              <w:t>Jour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2 VARIANTE</w:t>
            </w:r>
          </w:p>
        </w:tc>
        <w:tc>
          <w:tcPr>
            <w:tcW w:w="4836" w:type="dxa"/>
            <w:tcBorders>
              <w:top w:val="single" w:sz="18" w:space="0" w:color="17365D" w:themeColor="text2" w:themeShade="BF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E144B8" w:rsidRPr="00AC6324" w:rsidRDefault="00E144B8" w:rsidP="00E144B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MERCREDI</w:t>
            </w:r>
          </w:p>
        </w:tc>
      </w:tr>
      <w:tr w:rsidR="00E144B8" w:rsidTr="00E144B8">
        <w:trPr>
          <w:trHeight w:val="1364"/>
        </w:trPr>
        <w:tc>
          <w:tcPr>
            <w:tcW w:w="1040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144B8" w:rsidRDefault="00E144B8" w:rsidP="00E144B8">
            <w:pPr>
              <w:ind w:left="-5"/>
              <w:rPr>
                <w:rFonts w:ascii="Arial" w:hAnsi="Arial" w:cs="Arial"/>
              </w:rPr>
            </w:pPr>
            <w:r w:rsidRPr="00B155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155C8">
              <w:rPr>
                <w:rFonts w:ascii="Arial" w:hAnsi="Arial" w:cs="Arial"/>
              </w:rPr>
              <w:t xml:space="preserve"> min de footing d’échauffement puis échauffement spécifique à la vitesse (3 x 20 mètres de montées de genoux retour en marchant, puis 3 x 20 mètres de talons fesses retour en marchant, puis 3 x 20 mètres de griffés jambes tendues retour en marchant.) + 3 accélérations progressives sur 40m retour en marchant.  </w:t>
            </w:r>
          </w:p>
          <w:p w:rsidR="00E144B8" w:rsidRDefault="00E144B8" w:rsidP="00E144B8">
            <w:pPr>
              <w:spacing w:after="10"/>
              <w:ind w:left="-5"/>
              <w:rPr>
                <w:rFonts w:ascii="Arial" w:hAnsi="Arial" w:cs="Arial"/>
              </w:rPr>
            </w:pPr>
          </w:p>
          <w:p w:rsidR="00CA23F8" w:rsidRDefault="00CA23F8" w:rsidP="00CA23F8">
            <w:pPr>
              <w:ind w:left="-5"/>
              <w:rPr>
                <w:rFonts w:ascii="Arial" w:hAnsi="Arial" w:cs="Arial"/>
                <w:color w:val="0070C0"/>
              </w:rPr>
            </w:pPr>
            <w:r w:rsidRPr="00B155C8">
              <w:rPr>
                <w:rFonts w:ascii="Arial" w:hAnsi="Arial" w:cs="Arial"/>
              </w:rPr>
              <w:t xml:space="preserve">Puis </w:t>
            </w:r>
            <w:r>
              <w:rPr>
                <w:rFonts w:ascii="Arial" w:hAnsi="Arial" w:cs="Arial"/>
              </w:rPr>
              <w:t>4</w:t>
            </w:r>
            <w:r w:rsidRPr="00B155C8">
              <w:rPr>
                <w:rFonts w:ascii="Arial" w:hAnsi="Arial" w:cs="Arial"/>
                <w:b/>
              </w:rPr>
              <w:t xml:space="preserve"> séries</w:t>
            </w:r>
            <w:r w:rsidRPr="00B155C8">
              <w:rPr>
                <w:rFonts w:ascii="Arial" w:hAnsi="Arial" w:cs="Arial"/>
              </w:rPr>
              <w:t xml:space="preserve"> de 7 </w:t>
            </w:r>
            <w:r>
              <w:rPr>
                <w:rFonts w:ascii="Arial" w:hAnsi="Arial" w:cs="Arial"/>
              </w:rPr>
              <w:t>min  de 10’’/20’’ courir entre 54 à 60</w:t>
            </w:r>
            <w:r w:rsidRPr="00B155C8">
              <w:rPr>
                <w:rFonts w:ascii="Arial" w:hAnsi="Arial" w:cs="Arial"/>
              </w:rPr>
              <w:t xml:space="preserve"> mètres selon votre VMA en 1</w:t>
            </w:r>
            <w:r>
              <w:rPr>
                <w:rFonts w:ascii="Arial" w:hAnsi="Arial" w:cs="Arial"/>
              </w:rPr>
              <w:t>0</w:t>
            </w:r>
            <w:r w:rsidRPr="00B155C8">
              <w:rPr>
                <w:rFonts w:ascii="Arial" w:hAnsi="Arial" w:cs="Arial"/>
              </w:rPr>
              <w:t xml:space="preserve"> secondes</w:t>
            </w:r>
            <w:r>
              <w:rPr>
                <w:rFonts w:ascii="Arial" w:hAnsi="Arial" w:cs="Arial"/>
              </w:rPr>
              <w:t xml:space="preserve"> </w:t>
            </w:r>
            <w:r w:rsidR="00DA4585">
              <w:rPr>
                <w:rFonts w:ascii="Arial" w:hAnsi="Arial" w:cs="Arial"/>
              </w:rPr>
              <w:t>(av</w:t>
            </w:r>
            <w:r>
              <w:rPr>
                <w:rFonts w:ascii="Arial" w:hAnsi="Arial" w:cs="Arial"/>
              </w:rPr>
              <w:t>ec 3’’ en sprint et 7’’</w:t>
            </w:r>
            <w:r w:rsidR="00DA4585">
              <w:rPr>
                <w:rFonts w:ascii="Arial" w:hAnsi="Arial" w:cs="Arial"/>
              </w:rPr>
              <w:t xml:space="preserve"> VMA lors de la 2eme et troisième série) </w:t>
            </w:r>
            <w:r w:rsidRPr="00B155C8">
              <w:rPr>
                <w:rFonts w:ascii="Arial" w:hAnsi="Arial" w:cs="Arial"/>
              </w:rPr>
              <w:t xml:space="preserve"> puis marcher sur place pendant </w:t>
            </w:r>
            <w:r>
              <w:rPr>
                <w:rFonts w:ascii="Arial" w:hAnsi="Arial" w:cs="Arial"/>
              </w:rPr>
              <w:t>20</w:t>
            </w:r>
            <w:r w:rsidRPr="00B155C8">
              <w:rPr>
                <w:rFonts w:ascii="Arial" w:hAnsi="Arial" w:cs="Arial"/>
              </w:rPr>
              <w:t xml:space="preserve"> secondes et repartir. Soit 14 efforts de 1</w:t>
            </w:r>
            <w:r>
              <w:rPr>
                <w:rFonts w:ascii="Arial" w:hAnsi="Arial" w:cs="Arial"/>
              </w:rPr>
              <w:t>0</w:t>
            </w:r>
            <w:r w:rsidRPr="00B155C8">
              <w:rPr>
                <w:rFonts w:ascii="Arial" w:hAnsi="Arial" w:cs="Arial"/>
              </w:rPr>
              <w:t xml:space="preserve"> secondes  Récupération de 5 min footing lents entre les séries. </w:t>
            </w:r>
          </w:p>
          <w:p w:rsidR="00E144B8" w:rsidRPr="005740D6" w:rsidRDefault="00E144B8" w:rsidP="00E144B8">
            <w:pPr>
              <w:spacing w:line="259" w:lineRule="auto"/>
              <w:rPr>
                <w:rFonts w:ascii="Arial" w:hAnsi="Arial" w:cs="Arial"/>
              </w:rPr>
            </w:pPr>
            <w:r w:rsidRPr="005740D6">
              <w:rPr>
                <w:rFonts w:ascii="Arial" w:hAnsi="Arial" w:cs="Arial"/>
              </w:rPr>
              <w:t xml:space="preserve"> </w:t>
            </w:r>
          </w:p>
          <w:p w:rsidR="00E144B8" w:rsidRPr="005740D6" w:rsidRDefault="00E144B8" w:rsidP="00E144B8">
            <w:pPr>
              <w:spacing w:after="10"/>
              <w:ind w:left="-5"/>
              <w:rPr>
                <w:rFonts w:ascii="Arial" w:hAnsi="Arial" w:cs="Arial"/>
                <w:color w:val="FF0000"/>
              </w:rPr>
            </w:pPr>
            <w:r w:rsidRPr="005740D6">
              <w:rPr>
                <w:rFonts w:ascii="Arial" w:hAnsi="Arial" w:cs="Arial"/>
                <w:b/>
                <w:color w:val="FF0000"/>
              </w:rPr>
              <w:t xml:space="preserve">Dans ces efforts il faut réaliser exactement la distance à chaque répétition. Si c’est trop facile, ajouter 3 mètres lors de la série suivante inversement si c’est trop difficile.  </w:t>
            </w:r>
          </w:p>
          <w:p w:rsidR="00E144B8" w:rsidRPr="00FF0D21" w:rsidRDefault="00E144B8" w:rsidP="00E144B8">
            <w:pPr>
              <w:spacing w:line="276" w:lineRule="auto"/>
              <w:ind w:left="283" w:right="283"/>
              <w:rPr>
                <w:rFonts w:ascii="Arial" w:hAnsi="Arial" w:cs="Arial"/>
              </w:rPr>
            </w:pPr>
          </w:p>
        </w:tc>
      </w:tr>
    </w:tbl>
    <w:p w:rsidR="00D46988" w:rsidRPr="00DA4585" w:rsidRDefault="00D46988" w:rsidP="00D46988">
      <w:pPr>
        <w:jc w:val="center"/>
        <w:rPr>
          <w:b/>
          <w:color w:val="0070C0"/>
          <w:u w:val="single"/>
        </w:rPr>
      </w:pPr>
    </w:p>
    <w:p w:rsidR="00DA4585" w:rsidRDefault="00DA4585" w:rsidP="00D46988">
      <w:pPr>
        <w:jc w:val="center"/>
        <w:rPr>
          <w:b/>
          <w:color w:val="0070C0"/>
          <w:sz w:val="32"/>
          <w:szCs w:val="32"/>
          <w:u w:val="single"/>
        </w:rPr>
      </w:pPr>
      <w:r w:rsidRPr="00DA4585">
        <w:rPr>
          <w:b/>
          <w:color w:val="0070C0"/>
          <w:sz w:val="32"/>
          <w:szCs w:val="32"/>
          <w:u w:val="single"/>
        </w:rPr>
        <w:t xml:space="preserve">Et </w:t>
      </w:r>
      <w:proofErr w:type="gramStart"/>
      <w:r w:rsidRPr="00DA4585">
        <w:rPr>
          <w:b/>
          <w:color w:val="0070C0"/>
          <w:sz w:val="32"/>
          <w:szCs w:val="32"/>
          <w:u w:val="single"/>
        </w:rPr>
        <w:t>a</w:t>
      </w:r>
      <w:proofErr w:type="gramEnd"/>
      <w:r w:rsidRPr="00DA4585">
        <w:rPr>
          <w:b/>
          <w:color w:val="0070C0"/>
          <w:sz w:val="32"/>
          <w:szCs w:val="32"/>
          <w:u w:val="single"/>
        </w:rPr>
        <w:t xml:space="preserve"> chaque séance réaliser</w:t>
      </w:r>
    </w:p>
    <w:p w:rsidR="00815A1F" w:rsidRDefault="00DA4585" w:rsidP="00D46988">
      <w:pPr>
        <w:jc w:val="center"/>
        <w:rPr>
          <w:b/>
          <w:u w:val="single"/>
        </w:rPr>
      </w:pPr>
      <w:r w:rsidRPr="00DA4585">
        <w:rPr>
          <w:b/>
          <w:color w:val="0070C0"/>
          <w:sz w:val="32"/>
          <w:szCs w:val="32"/>
          <w:u w:val="single"/>
        </w:rPr>
        <w:t xml:space="preserve"> 3 séries de gainage 4 faces et 3 x 10 pompes</w:t>
      </w:r>
    </w:p>
    <w:p w:rsidR="00815A1F" w:rsidRDefault="00815A1F" w:rsidP="00D46988">
      <w:pPr>
        <w:jc w:val="center"/>
        <w:rPr>
          <w:b/>
          <w:u w:val="single"/>
        </w:rPr>
      </w:pPr>
    </w:p>
    <w:p w:rsidR="00815A1F" w:rsidRDefault="00815A1F" w:rsidP="00D46988">
      <w:pPr>
        <w:jc w:val="center"/>
        <w:rPr>
          <w:b/>
          <w:u w:val="single"/>
        </w:rPr>
      </w:pPr>
    </w:p>
    <w:sectPr w:rsidR="00815A1F" w:rsidSect="00D469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66" w:rsidRDefault="00DC1E66" w:rsidP="00D46988">
      <w:pPr>
        <w:spacing w:after="0" w:line="240" w:lineRule="auto"/>
      </w:pPr>
      <w:r>
        <w:separator/>
      </w:r>
    </w:p>
  </w:endnote>
  <w:endnote w:type="continuationSeparator" w:id="0">
    <w:p w:rsidR="00DC1E66" w:rsidRDefault="00DC1E66" w:rsidP="00D4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66" w:rsidRDefault="00DC1E66" w:rsidP="00D46988">
      <w:pPr>
        <w:spacing w:after="0" w:line="240" w:lineRule="auto"/>
      </w:pPr>
      <w:r>
        <w:separator/>
      </w:r>
    </w:p>
  </w:footnote>
  <w:footnote w:type="continuationSeparator" w:id="0">
    <w:p w:rsidR="00DC1E66" w:rsidRDefault="00DC1E66" w:rsidP="00D4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88"/>
    <w:rsid w:val="00301143"/>
    <w:rsid w:val="0043515A"/>
    <w:rsid w:val="00597725"/>
    <w:rsid w:val="00815A1F"/>
    <w:rsid w:val="009029E0"/>
    <w:rsid w:val="00921E05"/>
    <w:rsid w:val="0097242C"/>
    <w:rsid w:val="00A8215F"/>
    <w:rsid w:val="00C4379A"/>
    <w:rsid w:val="00CA23F8"/>
    <w:rsid w:val="00CD60CA"/>
    <w:rsid w:val="00D46988"/>
    <w:rsid w:val="00DA4585"/>
    <w:rsid w:val="00DC1E66"/>
    <w:rsid w:val="00E144B8"/>
    <w:rsid w:val="00E6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9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4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988"/>
  </w:style>
  <w:style w:type="paragraph" w:styleId="Pieddepage">
    <w:name w:val="footer"/>
    <w:basedOn w:val="Normal"/>
    <w:link w:val="PieddepageCar"/>
    <w:uiPriority w:val="99"/>
    <w:semiHidden/>
    <w:unhideWhenUsed/>
    <w:rsid w:val="00D4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6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manuperrin</dc:creator>
  <cp:lastModifiedBy>manuperrin</cp:lastModifiedBy>
  <cp:revision>6</cp:revision>
  <dcterms:created xsi:type="dcterms:W3CDTF">2020-03-17T10:18:00Z</dcterms:created>
  <dcterms:modified xsi:type="dcterms:W3CDTF">2020-10-26T07:58:00Z</dcterms:modified>
</cp:coreProperties>
</file>